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830D1" w14:textId="77777777" w:rsidR="00F56F03" w:rsidRDefault="000A282C" w:rsidP="003900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E58AFB" w14:textId="262CD446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951510">
        <w:rPr>
          <w:rFonts w:ascii="Times New Roman" w:hAnsi="Times New Roman" w:cs="Times New Roman"/>
          <w:b/>
          <w:sz w:val="24"/>
          <w:szCs w:val="24"/>
        </w:rPr>
        <w:t>3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METŲ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KETVIRČIO FINANSINIŲ ATASKAITŲ</w:t>
      </w:r>
    </w:p>
    <w:p w14:paraId="3E119CD8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RINKINIO AIŠKINAMASIS RAŠTAS</w:t>
      </w:r>
    </w:p>
    <w:p w14:paraId="44BAE642" w14:textId="77777777" w:rsidR="00B827D6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03902" w14:textId="2454C6C1" w:rsidR="00B827D6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C9038C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m. balandžio </w:t>
      </w:r>
      <w:r w:rsidR="00330FFD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d.</w:t>
      </w:r>
    </w:p>
    <w:p w14:paraId="5C37E30F" w14:textId="77777777" w:rsidR="00B827D6" w:rsidRPr="00390087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Eišiškės</w:t>
      </w:r>
    </w:p>
    <w:p w14:paraId="670E8E6A" w14:textId="77777777" w:rsidR="00B827D6" w:rsidRPr="00610E62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7A5BCA" w14:textId="77777777" w:rsidR="00B827D6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2021B5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I. BENDROJI DALIS</w:t>
      </w:r>
    </w:p>
    <w:p w14:paraId="4CBA07FA" w14:textId="77777777" w:rsidR="00B827D6" w:rsidRPr="003965B7" w:rsidRDefault="00B827D6" w:rsidP="00B827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1. Duomenys apie šį finansų rinkinį parengusį viešojo sektoriaus subjektą.</w:t>
      </w:r>
    </w:p>
    <w:p w14:paraId="17D0D8E4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Šalčininkų r. Eišiškių Stanislovo Rapolionio gimnazija (toliau – Gimnazija) </w:t>
      </w:r>
      <w:r w:rsidRPr="00045ADA">
        <w:rPr>
          <w:rFonts w:ascii="Times New Roman" w:hAnsi="Times New Roman" w:cs="Times New Roman"/>
          <w:sz w:val="24"/>
          <w:szCs w:val="24"/>
        </w:rPr>
        <w:t xml:space="preserve">įregistruota </w:t>
      </w:r>
      <w:r>
        <w:rPr>
          <w:rFonts w:ascii="Times New Roman" w:hAnsi="Times New Roman" w:cs="Times New Roman"/>
          <w:sz w:val="24"/>
          <w:szCs w:val="24"/>
        </w:rPr>
        <w:t>Juridinių asmenų registre kaip Savivaldybės biudžetinė įstaiga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1994 m. rugpjūčio 29 d.</w:t>
      </w:r>
      <w:r w:rsidRPr="00045ADA">
        <w:rPr>
          <w:rFonts w:ascii="Times New Roman" w:hAnsi="Times New Roman" w:cs="Times New Roman"/>
          <w:sz w:val="24"/>
          <w:szCs w:val="24"/>
        </w:rPr>
        <w:t>, rejestro Nr.</w:t>
      </w:r>
      <w:r>
        <w:rPr>
          <w:rFonts w:ascii="Times New Roman" w:hAnsi="Times New Roman" w:cs="Times New Roman"/>
          <w:sz w:val="24"/>
          <w:szCs w:val="24"/>
        </w:rPr>
        <w:t>100797,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įmonės</w:t>
      </w:r>
      <w:r w:rsidRPr="00C024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045ADA">
        <w:rPr>
          <w:rFonts w:ascii="Times New Roman" w:hAnsi="Times New Roman" w:cs="Times New Roman"/>
          <w:sz w:val="24"/>
          <w:szCs w:val="24"/>
        </w:rPr>
        <w:t>odas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5ADA">
        <w:rPr>
          <w:rFonts w:ascii="Times New Roman" w:hAnsi="Times New Roman" w:cs="Times New Roman"/>
          <w:sz w:val="24"/>
          <w:szCs w:val="24"/>
        </w:rPr>
        <w:t>191416283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1D58DA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adresas</w:t>
      </w:r>
      <w:r w:rsidRPr="00045ADA">
        <w:rPr>
          <w:rFonts w:ascii="Times New Roman" w:hAnsi="Times New Roman" w:cs="Times New Roman"/>
          <w:sz w:val="24"/>
          <w:szCs w:val="24"/>
        </w:rPr>
        <w:t xml:space="preserve"> : Jono Pauliaus II g. 26, Eišiškės</w:t>
      </w:r>
      <w:r>
        <w:rPr>
          <w:rFonts w:ascii="Times New Roman" w:hAnsi="Times New Roman" w:cs="Times New Roman"/>
          <w:sz w:val="24"/>
          <w:szCs w:val="24"/>
        </w:rPr>
        <w:t>, Šalčininkų r.</w:t>
      </w:r>
    </w:p>
    <w:p w14:paraId="7AE67B9C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finansiniai metai prasideda sausio 1 d. ir baigiasi gruodžio 31 d.</w:t>
      </w:r>
    </w:p>
    <w:p w14:paraId="7720F665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savininkas – Šalčininkų r. savivaldybė. Savininko teises ir pareigas įgyvendinanti institucija – Šalčininkų r. savivaldybės taryba.</w:t>
      </w:r>
    </w:p>
    <w:p w14:paraId="46998218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 xml:space="preserve">Pagrindinė </w:t>
      </w:r>
      <w:r>
        <w:rPr>
          <w:rFonts w:ascii="Times New Roman" w:hAnsi="Times New Roman" w:cs="Times New Roman"/>
          <w:sz w:val="24"/>
          <w:szCs w:val="24"/>
        </w:rPr>
        <w:t xml:space="preserve">gimnazijos </w:t>
      </w:r>
      <w:r w:rsidRPr="00045ADA">
        <w:rPr>
          <w:rFonts w:ascii="Times New Roman" w:hAnsi="Times New Roman" w:cs="Times New Roman"/>
          <w:sz w:val="24"/>
          <w:szCs w:val="24"/>
        </w:rPr>
        <w:t>veikla</w:t>
      </w:r>
      <w:r>
        <w:rPr>
          <w:rFonts w:ascii="Times New Roman" w:hAnsi="Times New Roman" w:cs="Times New Roman"/>
          <w:sz w:val="24"/>
          <w:szCs w:val="24"/>
        </w:rPr>
        <w:t xml:space="preserve"> - 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0A20A0DF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Gimnazija yra viešasis juridinis asmuo, turintis antspaudą su Lietuvos valstybės herbu ir gimnazijos pavadinimu, sąskaitas Lietuvos Respublikos įregistruotuose bankuose.</w:t>
      </w:r>
    </w:p>
    <w:p w14:paraId="20C84FCC" w14:textId="77777777" w:rsidR="00B827D6" w:rsidRDefault="00B827D6" w:rsidP="00B827D6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14:paraId="3FAA1535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2. Informacija apie kontroliuojamus, asocijuotus ir kitus subjektus.</w:t>
      </w:r>
    </w:p>
    <w:p w14:paraId="7AFC72C2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Įstaiga kontroliuojamų, asocijuotų subjektų neturi.</w:t>
      </w:r>
    </w:p>
    <w:p w14:paraId="41CB7AE1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3635F410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3. Informacija apie įstaigos filialus ar struktūrinius vienetus.</w:t>
      </w:r>
    </w:p>
    <w:p w14:paraId="4EE0D9FC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Šalčininkų rajono Eišiškių Stanislovo Rapolionio gimnazijos Tetėnų „Šalčios skyrius“</w:t>
      </w:r>
    </w:p>
    <w:p w14:paraId="23178006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Adresas“: Tetėnų kaimas, Šalčininkų r.</w:t>
      </w:r>
    </w:p>
    <w:p w14:paraId="57973A19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>Pagrindinė veikla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5F9CBBB4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1AD9D471" w14:textId="77777777" w:rsidR="00B827D6" w:rsidRPr="00390087" w:rsidRDefault="00B827D6" w:rsidP="00B827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II. APSKAITOS POLITIKA</w:t>
      </w:r>
    </w:p>
    <w:p w14:paraId="31B7A3AE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Įstaigos finansinių ataskaitų rinkinys parengtas vadovaujantis VSAFAS reikalavimais. Ataskaitų straipsnių kurie neatitiktų VSAFAS reikalavimų nėra.</w:t>
      </w:r>
    </w:p>
    <w:p w14:paraId="6D0F1FA0" w14:textId="77777777" w:rsidR="00837529" w:rsidRDefault="00837529" w:rsidP="00045ADA">
      <w:pPr>
        <w:rPr>
          <w:rFonts w:ascii="Times New Roman" w:hAnsi="Times New Roman" w:cs="Times New Roman"/>
          <w:sz w:val="24"/>
          <w:szCs w:val="24"/>
        </w:rPr>
      </w:pPr>
    </w:p>
    <w:p w14:paraId="783D4006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 w:rsidRPr="0002734A">
        <w:rPr>
          <w:rFonts w:ascii="Times New Roman" w:hAnsi="Times New Roman" w:cs="Times New Roman"/>
          <w:b/>
          <w:sz w:val="24"/>
          <w:szCs w:val="24"/>
        </w:rPr>
        <w:t>III. PASTABOS</w:t>
      </w:r>
    </w:p>
    <w:p w14:paraId="60CE0C9B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Ataskaitoje pateikiama informacija apie Eišiškių Stanislovo Rapolionio gimnazijos veiklos finansavimo šaltinius, finansavimo būklę ir jos pokyčius, galimybes finansuoti savo veiklą ir vykdyti įsipareigojimus, pajamų ir sąnaudų pobūdį ir rezultatus.</w:t>
      </w:r>
    </w:p>
    <w:p w14:paraId="5BC67BD6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2-ojo VSAFAS „Finansinės būklės ataskaita“ 2 priede (pridedama).</w:t>
      </w:r>
    </w:p>
    <w:p w14:paraId="68899F4D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3-ojo VSAFAS „Veiklos rezultatų ataskaita“ 2 priede (pridedama).</w:t>
      </w:r>
    </w:p>
    <w:p w14:paraId="02B12FA8" w14:textId="5138B608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Finansavimo sumos – </w:t>
      </w:r>
      <w:r w:rsidR="00C9038C">
        <w:rPr>
          <w:rFonts w:ascii="Times New Roman" w:hAnsi="Times New Roman" w:cs="Times New Roman"/>
          <w:sz w:val="24"/>
          <w:szCs w:val="24"/>
          <w:lang w:val="en-US"/>
        </w:rPr>
        <w:t>2543224,77</w:t>
      </w:r>
      <w:r w:rsidR="001E4B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Eur:</w:t>
      </w:r>
    </w:p>
    <w:p w14:paraId="627DFBF9" w14:textId="70A51C27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valstybės biudžeto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9038C">
        <w:rPr>
          <w:rFonts w:ascii="Times New Roman" w:hAnsi="Times New Roman" w:cs="Times New Roman"/>
          <w:sz w:val="24"/>
          <w:szCs w:val="24"/>
        </w:rPr>
        <w:t>20858,89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1638654A" w14:textId="289454AC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Iš savivaldybės biudžeto – </w:t>
      </w:r>
      <w:r w:rsidR="00C9038C">
        <w:rPr>
          <w:rFonts w:ascii="Times New Roman" w:hAnsi="Times New Roman" w:cs="Times New Roman"/>
          <w:sz w:val="24"/>
          <w:szCs w:val="24"/>
        </w:rPr>
        <w:t>2456652,76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0C928C98" w14:textId="1CE4C268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Europos Sąjungos, užsienio valstybių ir tarptautinių organizacijų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A3358">
        <w:rPr>
          <w:rFonts w:ascii="Times New Roman" w:hAnsi="Times New Roman" w:cs="Times New Roman"/>
          <w:sz w:val="24"/>
          <w:szCs w:val="24"/>
        </w:rPr>
        <w:t xml:space="preserve"> </w:t>
      </w:r>
      <w:r w:rsidR="00C9038C">
        <w:rPr>
          <w:rFonts w:ascii="Times New Roman" w:hAnsi="Times New Roman" w:cs="Times New Roman"/>
          <w:sz w:val="24"/>
          <w:szCs w:val="24"/>
        </w:rPr>
        <w:t>61216,38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6D286C59" w14:textId="39C5D726" w:rsidR="00497E3F" w:rsidRPr="0035069B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kitų šaltinių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9038C">
        <w:rPr>
          <w:rFonts w:ascii="Times New Roman" w:hAnsi="Times New Roman" w:cs="Times New Roman"/>
          <w:sz w:val="24"/>
          <w:szCs w:val="24"/>
        </w:rPr>
        <w:t>4496,74</w:t>
      </w:r>
      <w:r>
        <w:rPr>
          <w:rFonts w:ascii="Times New Roman" w:hAnsi="Times New Roman" w:cs="Times New Roman"/>
          <w:sz w:val="24"/>
          <w:szCs w:val="24"/>
        </w:rPr>
        <w:t xml:space="preserve"> Eur.</w:t>
      </w:r>
    </w:p>
    <w:p w14:paraId="42D176F6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finansavimo sumas pagal šaltinį, tikslinę paskirtį ir jų pokyčiai per ataskaitinį laikotarpį pateikta 20 - ojo VSAFAS 4 priede (pridedamas).</w:t>
      </w:r>
    </w:p>
    <w:p w14:paraId="78CD931B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finansavimo sumų likučius pateikta 20 - ojo VSAFAS 5 priede (pridedamas).</w:t>
      </w:r>
    </w:p>
    <w:p w14:paraId="0191678D" w14:textId="77777777" w:rsidR="000572C3" w:rsidRDefault="000572C3" w:rsidP="00045ADA">
      <w:pPr>
        <w:rPr>
          <w:rFonts w:ascii="Times New Roman" w:hAnsi="Times New Roman" w:cs="Times New Roman"/>
          <w:sz w:val="24"/>
          <w:szCs w:val="24"/>
        </w:rPr>
      </w:pPr>
    </w:p>
    <w:p w14:paraId="423E3FB3" w14:textId="77777777" w:rsidR="0002734A" w:rsidRP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Finansinėse ataskaitose visos sumos pateikiamos </w:t>
      </w:r>
      <w:r w:rsidR="00D40920">
        <w:rPr>
          <w:rFonts w:ascii="Times New Roman" w:hAnsi="Times New Roman" w:cs="Times New Roman"/>
          <w:sz w:val="24"/>
          <w:szCs w:val="24"/>
        </w:rPr>
        <w:t>eurais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1E87B3" w14:textId="77777777" w:rsidR="00045ADA" w:rsidRPr="00045ADA" w:rsidRDefault="00045ADA" w:rsidP="00045ADA">
      <w:pPr>
        <w:rPr>
          <w:rFonts w:ascii="Times New Roman" w:hAnsi="Times New Roman" w:cs="Times New Roman"/>
          <w:sz w:val="24"/>
          <w:szCs w:val="24"/>
        </w:rPr>
      </w:pPr>
    </w:p>
    <w:p w14:paraId="5348C2E1" w14:textId="77777777" w:rsidR="00045ADA" w:rsidRDefault="00045ADA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691E50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Danuta Zuzo</w:t>
      </w:r>
    </w:p>
    <w:p w14:paraId="40BC9E1B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0A50BF" w14:textId="77777777" w:rsidR="00AA7320" w:rsidRPr="00610E62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Vyriausioji buhalterė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Tatjana Moisejeva</w:t>
      </w:r>
    </w:p>
    <w:sectPr w:rsidR="00AA7320" w:rsidRPr="00610E62" w:rsidSect="003566B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D0E60"/>
    <w:multiLevelType w:val="hybridMultilevel"/>
    <w:tmpl w:val="5DCA94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991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62"/>
    <w:rsid w:val="00022F9C"/>
    <w:rsid w:val="0002734A"/>
    <w:rsid w:val="00045ADA"/>
    <w:rsid w:val="00045F2B"/>
    <w:rsid w:val="000572C3"/>
    <w:rsid w:val="00081F66"/>
    <w:rsid w:val="000A282C"/>
    <w:rsid w:val="00157788"/>
    <w:rsid w:val="00174F85"/>
    <w:rsid w:val="001C3557"/>
    <w:rsid w:val="001E4BA5"/>
    <w:rsid w:val="003179B3"/>
    <w:rsid w:val="00330FFD"/>
    <w:rsid w:val="003566BB"/>
    <w:rsid w:val="00390087"/>
    <w:rsid w:val="003965B7"/>
    <w:rsid w:val="003A3358"/>
    <w:rsid w:val="003D1E30"/>
    <w:rsid w:val="003E3016"/>
    <w:rsid w:val="003F24A9"/>
    <w:rsid w:val="00432012"/>
    <w:rsid w:val="00497E3F"/>
    <w:rsid w:val="004F5065"/>
    <w:rsid w:val="00503ED8"/>
    <w:rsid w:val="00586560"/>
    <w:rsid w:val="00601629"/>
    <w:rsid w:val="00610E62"/>
    <w:rsid w:val="00622B06"/>
    <w:rsid w:val="00624636"/>
    <w:rsid w:val="00633E95"/>
    <w:rsid w:val="006956CF"/>
    <w:rsid w:val="006B0BEF"/>
    <w:rsid w:val="006B6E0C"/>
    <w:rsid w:val="006D365B"/>
    <w:rsid w:val="006D6B8E"/>
    <w:rsid w:val="00762529"/>
    <w:rsid w:val="00786C2C"/>
    <w:rsid w:val="007B09F8"/>
    <w:rsid w:val="007D5A67"/>
    <w:rsid w:val="007F16B5"/>
    <w:rsid w:val="008331A8"/>
    <w:rsid w:val="00837529"/>
    <w:rsid w:val="00884641"/>
    <w:rsid w:val="00896E64"/>
    <w:rsid w:val="008C7EDF"/>
    <w:rsid w:val="008E4F93"/>
    <w:rsid w:val="008E7D35"/>
    <w:rsid w:val="009226CA"/>
    <w:rsid w:val="00931CBA"/>
    <w:rsid w:val="0094306F"/>
    <w:rsid w:val="00944373"/>
    <w:rsid w:val="00951510"/>
    <w:rsid w:val="009520C0"/>
    <w:rsid w:val="0095546A"/>
    <w:rsid w:val="00955E38"/>
    <w:rsid w:val="00977132"/>
    <w:rsid w:val="00994D00"/>
    <w:rsid w:val="009A57BA"/>
    <w:rsid w:val="009B6431"/>
    <w:rsid w:val="009F10F1"/>
    <w:rsid w:val="00A36D9E"/>
    <w:rsid w:val="00A67D12"/>
    <w:rsid w:val="00AA22C6"/>
    <w:rsid w:val="00AA7320"/>
    <w:rsid w:val="00B425BA"/>
    <w:rsid w:val="00B827D6"/>
    <w:rsid w:val="00BE4C25"/>
    <w:rsid w:val="00C11834"/>
    <w:rsid w:val="00C46182"/>
    <w:rsid w:val="00C53073"/>
    <w:rsid w:val="00C76B3B"/>
    <w:rsid w:val="00C8094A"/>
    <w:rsid w:val="00C87761"/>
    <w:rsid w:val="00C9038C"/>
    <w:rsid w:val="00CD58D0"/>
    <w:rsid w:val="00CD5BA1"/>
    <w:rsid w:val="00CD5F4B"/>
    <w:rsid w:val="00CF0A0A"/>
    <w:rsid w:val="00D40920"/>
    <w:rsid w:val="00D60C93"/>
    <w:rsid w:val="00D94D10"/>
    <w:rsid w:val="00DC50CE"/>
    <w:rsid w:val="00DD6212"/>
    <w:rsid w:val="00DD66AB"/>
    <w:rsid w:val="00DF042E"/>
    <w:rsid w:val="00E16656"/>
    <w:rsid w:val="00E420D1"/>
    <w:rsid w:val="00E85670"/>
    <w:rsid w:val="00F16625"/>
    <w:rsid w:val="00F2290A"/>
    <w:rsid w:val="00F56F03"/>
    <w:rsid w:val="00FD344A"/>
    <w:rsid w:val="00FE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1A0C6"/>
  <w15:docId w15:val="{033C04CD-2249-4B97-82DB-F0B04F8D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66B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97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2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1582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Bughalterija</cp:lastModifiedBy>
  <cp:revision>11</cp:revision>
  <cp:lastPrinted>2016-04-22T12:25:00Z</cp:lastPrinted>
  <dcterms:created xsi:type="dcterms:W3CDTF">2019-04-30T15:23:00Z</dcterms:created>
  <dcterms:modified xsi:type="dcterms:W3CDTF">2023-06-27T09:51:00Z</dcterms:modified>
</cp:coreProperties>
</file>